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257B835" w:rsidR="004A68B5" w:rsidRDefault="00221F8A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„Zaprojektowanie i wymiana oświetlenia w budynku na kortach tenisowych przy ul. Przy Skarpie w Toruniu”.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21F8A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C46B1"/>
    <w:rsid w:val="008162A1"/>
    <w:rsid w:val="008213DB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37</cp:revision>
  <cp:lastPrinted>2022-02-14T13:13:00Z</cp:lastPrinted>
  <dcterms:created xsi:type="dcterms:W3CDTF">2017-01-12T13:30:00Z</dcterms:created>
  <dcterms:modified xsi:type="dcterms:W3CDTF">2024-02-05T08:26:00Z</dcterms:modified>
</cp:coreProperties>
</file>