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3F67A8EF" w:rsidR="004A68B5" w:rsidRDefault="0074435C" w:rsidP="00D017A4">
            <w:pPr>
              <w:jc w:val="center"/>
              <w:rPr>
                <w:sz w:val="24"/>
                <w:szCs w:val="24"/>
              </w:rPr>
            </w:pPr>
            <w:r w:rsidRPr="0074435C">
              <w:rPr>
                <w:rFonts w:cstheme="minorHAnsi"/>
              </w:rPr>
              <w:t>Remont schodów wraz z podjazdem dla niepełnosprawnych przy hali sportowej Olimpijczyk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1F14F3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4435C"/>
    <w:rsid w:val="007C46B1"/>
    <w:rsid w:val="008162A1"/>
    <w:rsid w:val="008213DB"/>
    <w:rsid w:val="00836C67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A6E61"/>
    <w:rsid w:val="00B0252C"/>
    <w:rsid w:val="00B70732"/>
    <w:rsid w:val="00BE06CE"/>
    <w:rsid w:val="00C6461B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2024-10-10T07:17:00Z</dcterms:modified>
</cp:coreProperties>
</file>